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6B" w:rsidRDefault="00093C59" w:rsidP="00093C59">
      <w:pPr>
        <w:jc w:val="center"/>
        <w:rPr>
          <w:b/>
          <w:sz w:val="28"/>
          <w:szCs w:val="28"/>
          <w:u w:val="single"/>
        </w:rPr>
      </w:pPr>
      <w:r w:rsidRPr="00093C59">
        <w:rPr>
          <w:b/>
          <w:sz w:val="28"/>
          <w:szCs w:val="28"/>
          <w:u w:val="single"/>
        </w:rPr>
        <w:t>SENIOR GENERAL KNOWLEDGE QUIZ</w:t>
      </w:r>
    </w:p>
    <w:p w:rsidR="00093C59" w:rsidRPr="007A4799" w:rsidRDefault="00FA0702" w:rsidP="00093C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799">
        <w:rPr>
          <w:sz w:val="24"/>
          <w:szCs w:val="24"/>
        </w:rPr>
        <w:t>State the region of the electromagnetic spectrum in which green pigmented organisms is able to convert light energy into chemical potential energy.</w:t>
      </w:r>
    </w:p>
    <w:p w:rsidR="00FA0702" w:rsidRPr="007A4799" w:rsidRDefault="00FA0702" w:rsidP="00FA0702">
      <w:pPr>
        <w:pStyle w:val="ListParagraph"/>
        <w:rPr>
          <w:b/>
          <w:sz w:val="24"/>
          <w:szCs w:val="24"/>
        </w:rPr>
      </w:pPr>
      <w:r w:rsidRPr="007A4799">
        <w:rPr>
          <w:b/>
          <w:sz w:val="24"/>
          <w:szCs w:val="24"/>
        </w:rPr>
        <w:t>ANS: VISIBLE LIGHT REGION</w:t>
      </w:r>
    </w:p>
    <w:p w:rsidR="00B64E11" w:rsidRPr="007A4799" w:rsidRDefault="00B64E11" w:rsidP="00B64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799">
        <w:rPr>
          <w:sz w:val="24"/>
          <w:szCs w:val="24"/>
        </w:rPr>
        <w:t>What name is given to the anterior part of the fore brain?</w:t>
      </w:r>
    </w:p>
    <w:p w:rsidR="00B64E11" w:rsidRPr="007A4799" w:rsidRDefault="00B64E11" w:rsidP="00B64E11">
      <w:pPr>
        <w:pStyle w:val="ListParagraph"/>
        <w:rPr>
          <w:b/>
          <w:sz w:val="24"/>
          <w:szCs w:val="24"/>
        </w:rPr>
      </w:pPr>
      <w:r w:rsidRPr="007A4799">
        <w:rPr>
          <w:b/>
          <w:sz w:val="24"/>
          <w:szCs w:val="24"/>
        </w:rPr>
        <w:t>ANS: TELENCEPHALON</w:t>
      </w:r>
    </w:p>
    <w:p w:rsidR="00B64E11" w:rsidRPr="007A4799" w:rsidRDefault="00B64E11" w:rsidP="00B64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799">
        <w:rPr>
          <w:sz w:val="24"/>
          <w:szCs w:val="24"/>
        </w:rPr>
        <w:t>The use of science and technology in the investigation and establishment of facts or evidence in the courts of law is called…</w:t>
      </w:r>
    </w:p>
    <w:p w:rsidR="00B64E11" w:rsidRPr="00765D13" w:rsidRDefault="00B64E11" w:rsidP="00B64E11">
      <w:pPr>
        <w:pStyle w:val="ListParagraph"/>
        <w:rPr>
          <w:b/>
          <w:sz w:val="24"/>
          <w:szCs w:val="24"/>
        </w:rPr>
      </w:pPr>
      <w:r w:rsidRPr="00765D13">
        <w:rPr>
          <w:b/>
          <w:sz w:val="24"/>
          <w:szCs w:val="24"/>
        </w:rPr>
        <w:t>ANS: FORENSICS</w:t>
      </w:r>
    </w:p>
    <w:p w:rsidR="00B64E11" w:rsidRPr="007A4799" w:rsidRDefault="00B64E11" w:rsidP="00B64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799">
        <w:rPr>
          <w:sz w:val="24"/>
          <w:szCs w:val="24"/>
        </w:rPr>
        <w:t>The branch of practice of medicine that produces evidence useful in the public administration of justice by using medical principles derived from the study of disease and injury is called…</w:t>
      </w:r>
    </w:p>
    <w:p w:rsidR="00B64E11" w:rsidRPr="007A4799" w:rsidRDefault="00B64E11" w:rsidP="00B64E11">
      <w:pPr>
        <w:pStyle w:val="ListParagraph"/>
        <w:rPr>
          <w:sz w:val="24"/>
          <w:szCs w:val="24"/>
        </w:rPr>
      </w:pPr>
      <w:r w:rsidRPr="007A4799">
        <w:rPr>
          <w:b/>
          <w:sz w:val="24"/>
          <w:szCs w:val="24"/>
        </w:rPr>
        <w:t>ANS: FORENSIC PATHOLOGY</w:t>
      </w:r>
      <w:r w:rsidRPr="007A4799">
        <w:rPr>
          <w:sz w:val="24"/>
          <w:szCs w:val="24"/>
        </w:rPr>
        <w:t>.</w:t>
      </w:r>
    </w:p>
    <w:p w:rsidR="007A4799" w:rsidRDefault="007A4799" w:rsidP="007A47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799">
        <w:rPr>
          <w:sz w:val="24"/>
          <w:szCs w:val="24"/>
        </w:rPr>
        <w:t>T</w:t>
      </w:r>
      <w:r>
        <w:rPr>
          <w:sz w:val="24"/>
          <w:szCs w:val="24"/>
        </w:rPr>
        <w:t>he mode of death due to failure of the functions of the brain is called…</w:t>
      </w:r>
    </w:p>
    <w:p w:rsidR="007A4799" w:rsidRPr="00DB7485" w:rsidRDefault="007A4799" w:rsidP="007A4799">
      <w:pPr>
        <w:pStyle w:val="ListParagraph"/>
        <w:rPr>
          <w:b/>
          <w:sz w:val="24"/>
          <w:szCs w:val="24"/>
        </w:rPr>
      </w:pPr>
      <w:r w:rsidRPr="00DB7485">
        <w:rPr>
          <w:b/>
          <w:sz w:val="24"/>
          <w:szCs w:val="24"/>
        </w:rPr>
        <w:t>ANS: COMA</w:t>
      </w:r>
    </w:p>
    <w:p w:rsidR="007A4799" w:rsidRDefault="007A4799" w:rsidP="007A47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programmed cell death in the body of an animal</w:t>
      </w:r>
      <w:r w:rsidR="00765D13">
        <w:rPr>
          <w:sz w:val="24"/>
          <w:szCs w:val="24"/>
        </w:rPr>
        <w:t xml:space="preserve"> is called…</w:t>
      </w:r>
    </w:p>
    <w:p w:rsidR="00765D13" w:rsidRPr="00DB7485" w:rsidRDefault="00765D13" w:rsidP="00765D13">
      <w:pPr>
        <w:pStyle w:val="ListParagraph"/>
        <w:rPr>
          <w:b/>
          <w:sz w:val="24"/>
          <w:szCs w:val="24"/>
        </w:rPr>
      </w:pPr>
      <w:r w:rsidRPr="00DB7485">
        <w:rPr>
          <w:b/>
          <w:sz w:val="24"/>
          <w:szCs w:val="24"/>
        </w:rPr>
        <w:t>ANS: APOPTOSIS</w:t>
      </w:r>
    </w:p>
    <w:p w:rsidR="00765D13" w:rsidRDefault="00765D13" w:rsidP="00765D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factor present to such a degree that it allows the process to proceed at maximum rate is called…</w:t>
      </w:r>
    </w:p>
    <w:p w:rsidR="00765D13" w:rsidRPr="00765D13" w:rsidRDefault="00765D13" w:rsidP="00765D13">
      <w:pPr>
        <w:pStyle w:val="ListParagraph"/>
        <w:rPr>
          <w:b/>
          <w:sz w:val="24"/>
          <w:szCs w:val="24"/>
        </w:rPr>
      </w:pPr>
      <w:r w:rsidRPr="00765D13">
        <w:rPr>
          <w:b/>
          <w:sz w:val="24"/>
          <w:szCs w:val="24"/>
        </w:rPr>
        <w:t>ANS: OPTIMUM CONDITION</w:t>
      </w:r>
    </w:p>
    <w:p w:rsidR="00765D13" w:rsidRDefault="00765D13" w:rsidP="00765D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a biological term which means “staying the same”.</w:t>
      </w:r>
    </w:p>
    <w:p w:rsidR="00765D13" w:rsidRPr="00765D13" w:rsidRDefault="00765D13" w:rsidP="00765D13">
      <w:pPr>
        <w:pStyle w:val="ListParagraph"/>
        <w:rPr>
          <w:b/>
          <w:sz w:val="24"/>
          <w:szCs w:val="24"/>
        </w:rPr>
      </w:pPr>
      <w:r w:rsidRPr="00765D13">
        <w:rPr>
          <w:b/>
          <w:sz w:val="24"/>
          <w:szCs w:val="24"/>
        </w:rPr>
        <w:t>ANS: HOMEOSTASIS</w:t>
      </w:r>
    </w:p>
    <w:p w:rsidR="00765D13" w:rsidRDefault="00F00230" w:rsidP="00765D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devised the binomial nomenclature system of naming things using genus and species?</w:t>
      </w:r>
    </w:p>
    <w:p w:rsidR="00DB7485" w:rsidRPr="00DB7485" w:rsidRDefault="00DB7485" w:rsidP="00DB7485">
      <w:pPr>
        <w:pStyle w:val="ListParagraph"/>
        <w:rPr>
          <w:b/>
          <w:sz w:val="24"/>
          <w:szCs w:val="24"/>
        </w:rPr>
      </w:pPr>
      <w:r w:rsidRPr="00DB7485">
        <w:rPr>
          <w:b/>
          <w:sz w:val="24"/>
          <w:szCs w:val="24"/>
        </w:rPr>
        <w:t>ANS: CAROLUS LINNAEUS</w:t>
      </w:r>
    </w:p>
    <w:p w:rsidR="00DB7485" w:rsidRDefault="00DB7485" w:rsidP="00DB7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term is used to refer to organisms that are first to invade a new environment?</w:t>
      </w:r>
    </w:p>
    <w:p w:rsidR="00DB7485" w:rsidRDefault="00DB7485" w:rsidP="00DB7485">
      <w:pPr>
        <w:pStyle w:val="ListParagraph"/>
        <w:rPr>
          <w:b/>
          <w:sz w:val="24"/>
          <w:szCs w:val="24"/>
        </w:rPr>
      </w:pPr>
      <w:r w:rsidRPr="00DB7485">
        <w:rPr>
          <w:b/>
          <w:sz w:val="24"/>
          <w:szCs w:val="24"/>
        </w:rPr>
        <w:t>ANS: PIONEER SPECIES</w:t>
      </w:r>
    </w:p>
    <w:p w:rsidR="00DB7485" w:rsidRDefault="00DB7485" w:rsidP="00DB7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Deeper layers of the brain hemispheres that are important in regulating emotion and short-term memory are called…</w:t>
      </w:r>
    </w:p>
    <w:p w:rsidR="00DB7485" w:rsidRPr="00556CFE" w:rsidRDefault="00DB7485" w:rsidP="00DB7485">
      <w:pPr>
        <w:pStyle w:val="ListParagraph"/>
        <w:rPr>
          <w:b/>
          <w:sz w:val="24"/>
          <w:szCs w:val="24"/>
        </w:rPr>
      </w:pPr>
      <w:r w:rsidRPr="00556CFE">
        <w:rPr>
          <w:b/>
          <w:sz w:val="24"/>
          <w:szCs w:val="24"/>
        </w:rPr>
        <w:t xml:space="preserve">ANS: </w:t>
      </w:r>
      <w:r w:rsidR="00556CFE" w:rsidRPr="00556CFE">
        <w:rPr>
          <w:b/>
          <w:sz w:val="24"/>
          <w:szCs w:val="24"/>
        </w:rPr>
        <w:t>HIPPOCAMPUS</w:t>
      </w:r>
    </w:p>
    <w:p w:rsidR="00556CFE" w:rsidRDefault="00556CFE" w:rsidP="00556C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thalamus, hypothalamus and the posterior lobe of the pituitary gland are collectively called…</w:t>
      </w:r>
    </w:p>
    <w:p w:rsidR="00556CFE" w:rsidRDefault="00556CFE" w:rsidP="00556CFE">
      <w:pPr>
        <w:pStyle w:val="ListParagraph"/>
        <w:rPr>
          <w:b/>
          <w:sz w:val="24"/>
          <w:szCs w:val="24"/>
        </w:rPr>
      </w:pPr>
      <w:r w:rsidRPr="00556CFE">
        <w:rPr>
          <w:b/>
          <w:sz w:val="24"/>
          <w:szCs w:val="24"/>
        </w:rPr>
        <w:t>ANS: DIENCEPHALON</w:t>
      </w:r>
    </w:p>
    <w:p w:rsidR="00556CFE" w:rsidRDefault="00556CFE" w:rsidP="00556C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name is given to the tear glands located under the upper eyelid?</w:t>
      </w:r>
    </w:p>
    <w:p w:rsidR="00556CFE" w:rsidRDefault="00556CFE" w:rsidP="00556CFE">
      <w:pPr>
        <w:pStyle w:val="ListParagraph"/>
        <w:rPr>
          <w:b/>
          <w:sz w:val="24"/>
          <w:szCs w:val="24"/>
        </w:rPr>
      </w:pPr>
      <w:r w:rsidRPr="00556CFE">
        <w:rPr>
          <w:b/>
          <w:sz w:val="24"/>
          <w:szCs w:val="24"/>
        </w:rPr>
        <w:t>ANS: LACRYMAL GLANDS</w:t>
      </w:r>
    </w:p>
    <w:p w:rsidR="00556CFE" w:rsidRDefault="00556CFE" w:rsidP="00556C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three different types of deaths.</w:t>
      </w:r>
    </w:p>
    <w:p w:rsidR="00556CFE" w:rsidRDefault="00556CFE" w:rsidP="00556CFE">
      <w:pPr>
        <w:pStyle w:val="ListParagraph"/>
        <w:rPr>
          <w:b/>
          <w:sz w:val="24"/>
          <w:szCs w:val="24"/>
        </w:rPr>
      </w:pPr>
      <w:r w:rsidRPr="00556CFE">
        <w:rPr>
          <w:b/>
          <w:sz w:val="24"/>
          <w:szCs w:val="24"/>
        </w:rPr>
        <w:t>ANS: SOMATIC, CELLULAR AND BRAIN STEM DEATH</w:t>
      </w:r>
    </w:p>
    <w:p w:rsidR="00556CFE" w:rsidRDefault="00556CFE" w:rsidP="00556C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sure sign of death which indicate the state of mind before death is called…</w:t>
      </w:r>
    </w:p>
    <w:p w:rsidR="00556CFE" w:rsidRDefault="00556CFE" w:rsidP="00556CFE">
      <w:pPr>
        <w:pStyle w:val="ListParagraph"/>
        <w:rPr>
          <w:b/>
          <w:sz w:val="24"/>
          <w:szCs w:val="24"/>
        </w:rPr>
      </w:pPr>
      <w:r w:rsidRPr="00556CFE">
        <w:rPr>
          <w:b/>
          <w:sz w:val="24"/>
          <w:szCs w:val="24"/>
        </w:rPr>
        <w:t>ANS: CADAVERIC SPASM</w:t>
      </w:r>
    </w:p>
    <w:p w:rsidR="00556CFE" w:rsidRDefault="00556CFE" w:rsidP="00556C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tissue layer found between the seed coat and endosperm is called…</w:t>
      </w:r>
    </w:p>
    <w:p w:rsidR="00556CFE" w:rsidRDefault="00556CFE" w:rsidP="00556CFE">
      <w:pPr>
        <w:pStyle w:val="ListParagraph"/>
        <w:rPr>
          <w:b/>
          <w:sz w:val="24"/>
          <w:szCs w:val="24"/>
        </w:rPr>
      </w:pPr>
      <w:r w:rsidRPr="00556CFE">
        <w:rPr>
          <w:b/>
          <w:sz w:val="24"/>
          <w:szCs w:val="24"/>
        </w:rPr>
        <w:lastRenderedPageBreak/>
        <w:t>ANS: A LEURONE</w:t>
      </w:r>
    </w:p>
    <w:p w:rsidR="00556CFE" w:rsidRDefault="00556CFE" w:rsidP="00556C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Unlawful termination of pregnancy before due date is called…</w:t>
      </w:r>
    </w:p>
    <w:p w:rsidR="00556CFE" w:rsidRPr="00B1118B" w:rsidRDefault="00556CFE" w:rsidP="00556CFE">
      <w:pPr>
        <w:pStyle w:val="ListParagraph"/>
        <w:rPr>
          <w:b/>
          <w:sz w:val="24"/>
          <w:szCs w:val="24"/>
        </w:rPr>
      </w:pPr>
      <w:r w:rsidRPr="00B1118B">
        <w:rPr>
          <w:b/>
          <w:sz w:val="24"/>
          <w:szCs w:val="24"/>
        </w:rPr>
        <w:t>ANS: ABORTION</w:t>
      </w:r>
    </w:p>
    <w:p w:rsidR="00556CFE" w:rsidRDefault="00B1118B" w:rsidP="00556C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killing of a newborn child within 12 months of birth is called…</w:t>
      </w:r>
    </w:p>
    <w:p w:rsidR="00B1118B" w:rsidRPr="00B1118B" w:rsidRDefault="00B1118B" w:rsidP="00B1118B">
      <w:pPr>
        <w:pStyle w:val="ListParagraph"/>
        <w:rPr>
          <w:b/>
          <w:sz w:val="24"/>
          <w:szCs w:val="24"/>
        </w:rPr>
      </w:pPr>
      <w:r w:rsidRPr="00B1118B">
        <w:rPr>
          <w:b/>
          <w:sz w:val="24"/>
          <w:szCs w:val="24"/>
        </w:rPr>
        <w:t>ANS: INFANTICIDE</w:t>
      </w:r>
    </w:p>
    <w:p w:rsidR="00B1118B" w:rsidRDefault="00B1118B" w:rsidP="00B111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lack of oxygen in the chest cavity and body tissue is called…</w:t>
      </w:r>
    </w:p>
    <w:p w:rsidR="00B1118B" w:rsidRPr="009E2A76" w:rsidRDefault="00B1118B" w:rsidP="00B1118B">
      <w:pPr>
        <w:pStyle w:val="ListParagraph"/>
        <w:rPr>
          <w:b/>
          <w:sz w:val="24"/>
          <w:szCs w:val="24"/>
        </w:rPr>
      </w:pPr>
      <w:r w:rsidRPr="009E2A76">
        <w:rPr>
          <w:b/>
          <w:sz w:val="24"/>
          <w:szCs w:val="24"/>
        </w:rPr>
        <w:t>ANS: ASPHYXIA (ANOXIA OR HYPOXIA)</w:t>
      </w:r>
    </w:p>
    <w:p w:rsidR="00B1118B" w:rsidRDefault="00B1118B" w:rsidP="00B111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we call death caused from deprivation of oxygen?</w:t>
      </w:r>
    </w:p>
    <w:p w:rsidR="00B1118B" w:rsidRDefault="00B1118B" w:rsidP="00B1118B">
      <w:pPr>
        <w:pStyle w:val="ListParagraph"/>
        <w:rPr>
          <w:b/>
          <w:sz w:val="24"/>
          <w:szCs w:val="24"/>
        </w:rPr>
      </w:pPr>
      <w:r w:rsidRPr="00B1118B">
        <w:rPr>
          <w:b/>
          <w:sz w:val="24"/>
          <w:szCs w:val="24"/>
        </w:rPr>
        <w:t>ANS: SUFFOCATION</w:t>
      </w:r>
    </w:p>
    <w:p w:rsidR="009E2A76" w:rsidRPr="009E2A76" w:rsidRDefault="009E2A76" w:rsidP="009E2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Name a scientist who studied phototropism in grass seedlings in about 1880.</w:t>
      </w:r>
    </w:p>
    <w:p w:rsidR="009E2A76" w:rsidRPr="009E2A76" w:rsidRDefault="009E2A76" w:rsidP="009E2A76">
      <w:pPr>
        <w:pStyle w:val="ListParagraph"/>
        <w:ind w:left="502"/>
        <w:rPr>
          <w:b/>
          <w:sz w:val="24"/>
          <w:szCs w:val="24"/>
        </w:rPr>
      </w:pPr>
      <w:r w:rsidRPr="009E2A76">
        <w:rPr>
          <w:b/>
          <w:sz w:val="24"/>
          <w:szCs w:val="24"/>
        </w:rPr>
        <w:t>ANS: CHARLES DARWIN</w:t>
      </w:r>
    </w:p>
    <w:p w:rsidR="009E2A76" w:rsidRPr="009E2A76" w:rsidRDefault="009E2A76" w:rsidP="009E2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Who discovered the main rules governing inheritance of traits in genetics?</w:t>
      </w:r>
    </w:p>
    <w:p w:rsidR="009E2A76" w:rsidRPr="009E2A76" w:rsidRDefault="009E2A76" w:rsidP="009E2A76">
      <w:pPr>
        <w:pStyle w:val="ListParagraph"/>
        <w:ind w:left="502"/>
        <w:rPr>
          <w:b/>
          <w:sz w:val="24"/>
          <w:szCs w:val="24"/>
        </w:rPr>
      </w:pPr>
      <w:r w:rsidRPr="009E2A76">
        <w:rPr>
          <w:b/>
          <w:sz w:val="24"/>
          <w:szCs w:val="24"/>
        </w:rPr>
        <w:t>ANS: GREGOR MENDEL</w:t>
      </w:r>
    </w:p>
    <w:p w:rsidR="009E2A76" w:rsidRPr="009E2A76" w:rsidRDefault="009E2A76" w:rsidP="009E2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What is the chance of a newlywed couple to have their first child a boy?</w:t>
      </w:r>
    </w:p>
    <w:p w:rsidR="009E2A76" w:rsidRPr="009E2A76" w:rsidRDefault="009E2A76" w:rsidP="009E2A76">
      <w:pPr>
        <w:pStyle w:val="ListParagraph"/>
        <w:ind w:left="502"/>
        <w:rPr>
          <w:b/>
          <w:sz w:val="24"/>
          <w:szCs w:val="24"/>
        </w:rPr>
      </w:pPr>
      <w:r w:rsidRPr="009E2A76">
        <w:rPr>
          <w:b/>
          <w:sz w:val="24"/>
          <w:szCs w:val="24"/>
        </w:rPr>
        <w:t>ANS: 50% OR ½ OR HALF</w:t>
      </w:r>
    </w:p>
    <w:sectPr w:rsidR="009E2A76" w:rsidRPr="009E2A76" w:rsidSect="00713A6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F2" w:rsidRDefault="00E63AF2" w:rsidP="007A4799">
      <w:pPr>
        <w:spacing w:after="0" w:line="240" w:lineRule="auto"/>
      </w:pPr>
      <w:r>
        <w:separator/>
      </w:r>
    </w:p>
  </w:endnote>
  <w:endnote w:type="continuationSeparator" w:id="1">
    <w:p w:rsidR="00E63AF2" w:rsidRDefault="00E63AF2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radley Hand ITC" w:hAnsi="Bradley Hand ITC"/>
        <w:b/>
      </w:rPr>
      <w:id w:val="15787294"/>
      <w:docPartObj>
        <w:docPartGallery w:val="Page Numbers (Bottom of Page)"/>
        <w:docPartUnique/>
      </w:docPartObj>
    </w:sdtPr>
    <w:sdtContent>
      <w:p w:rsidR="007A4799" w:rsidRPr="007A4799" w:rsidRDefault="00375D6F" w:rsidP="007A4799">
        <w:pPr>
          <w:pStyle w:val="Footer"/>
          <w:jc w:val="right"/>
          <w:rPr>
            <w:rFonts w:ascii="Bradley Hand ITC" w:hAnsi="Bradley Hand ITC"/>
            <w:b/>
          </w:rPr>
        </w:pPr>
        <w:r w:rsidRPr="00375D6F">
          <w:rPr>
            <w:rFonts w:ascii="Bradley Hand ITC" w:hAnsi="Bradley Hand ITC"/>
            <w:b/>
            <w:noProof/>
            <w:sz w:val="28"/>
            <w:szCs w:val="28"/>
            <w:lang w:val="en-US"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left:0;text-align:left;margin-left:0;margin-top:0;width:40.35pt;height:34.75pt;rotation:360;z-index:251660288;mso-position-horizontal:center;mso-position-horizontal-relative:lef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2049">
                <w:txbxContent>
                  <w:p w:rsidR="007A4799" w:rsidRDefault="00375D6F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9E2A76" w:rsidRPr="009E2A76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="007A4799" w:rsidRPr="007A4799">
          <w:rPr>
            <w:rFonts w:ascii="Bradley Hand ITC" w:hAnsi="Bradley Hand ITC"/>
            <w:b/>
          </w:rPr>
          <w:t>NORTHERN PROVINCE JETS - 2014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F2" w:rsidRDefault="00E63AF2" w:rsidP="007A4799">
      <w:pPr>
        <w:spacing w:after="0" w:line="240" w:lineRule="auto"/>
      </w:pPr>
      <w:r>
        <w:separator/>
      </w:r>
    </w:p>
  </w:footnote>
  <w:footnote w:type="continuationSeparator" w:id="1">
    <w:p w:rsidR="00E63AF2" w:rsidRDefault="00E63AF2" w:rsidP="007A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D1171"/>
    <w:multiLevelType w:val="hybridMultilevel"/>
    <w:tmpl w:val="4BECFB40"/>
    <w:lvl w:ilvl="0" w:tplc="6EE010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1" type="callout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93C59"/>
    <w:rsid w:val="00093C59"/>
    <w:rsid w:val="00375D6F"/>
    <w:rsid w:val="00556CFE"/>
    <w:rsid w:val="00713A6B"/>
    <w:rsid w:val="00765D13"/>
    <w:rsid w:val="007A4799"/>
    <w:rsid w:val="007E176C"/>
    <w:rsid w:val="009E2A76"/>
    <w:rsid w:val="00B1118B"/>
    <w:rsid w:val="00B64E11"/>
    <w:rsid w:val="00DB7485"/>
    <w:rsid w:val="00E63AF2"/>
    <w:rsid w:val="00F00230"/>
    <w:rsid w:val="00FA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4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9"/>
  </w:style>
  <w:style w:type="paragraph" w:styleId="Footer">
    <w:name w:val="footer"/>
    <w:basedOn w:val="Normal"/>
    <w:link w:val="FooterChar"/>
    <w:uiPriority w:val="99"/>
    <w:unhideWhenUsed/>
    <w:rsid w:val="007A4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5</cp:revision>
  <dcterms:created xsi:type="dcterms:W3CDTF">2014-03-13T14:42:00Z</dcterms:created>
  <dcterms:modified xsi:type="dcterms:W3CDTF">2014-03-13T22:38:00Z</dcterms:modified>
</cp:coreProperties>
</file>